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5" w:rsidRPr="002F00C5" w:rsidRDefault="002F00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F00C5" w:rsidRPr="002F00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0C5" w:rsidRPr="002F00C5" w:rsidRDefault="002F0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5">
              <w:rPr>
                <w:rFonts w:ascii="Times New Roman" w:hAnsi="Times New Roman" w:cs="Times New Roman"/>
                <w:sz w:val="24"/>
                <w:szCs w:val="24"/>
              </w:rPr>
              <w:t>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0C5" w:rsidRPr="002F00C5" w:rsidRDefault="002F00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00C5">
              <w:rPr>
                <w:rFonts w:ascii="Times New Roman" w:hAnsi="Times New Roman" w:cs="Times New Roman"/>
                <w:sz w:val="24"/>
                <w:szCs w:val="24"/>
              </w:rPr>
              <w:t>N 136-ФЗ</w:t>
            </w:r>
          </w:p>
        </w:tc>
      </w:tr>
    </w:tbl>
    <w:p w:rsidR="002F00C5" w:rsidRPr="002F00C5" w:rsidRDefault="002F00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В СТАТЬЮ 11 ФЕДЕРАЛЬНОГО ЗАКОНА "ОБ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(ПЕРСОНИФИЦИРОВАННОМ) УЧЕТЕ В СИСТЕМЕ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ПЕНСИОННОГО СТРАХОВАНИЯ" И ФЕДЕРАЛЬНЫЙ ЗАКОН</w:t>
      </w:r>
    </w:p>
    <w:p w:rsidR="002F00C5" w:rsidRPr="002F00C5" w:rsidRDefault="002F0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"О СПЕЦИАЛЬНОЙ ОЦЕНКЕ УСЛОВИЙ ТРУДА"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00C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22 апреля 2016 года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Одобрен</w:t>
      </w: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27 апреля 2016 года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Статья 1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2F00C5">
          <w:rPr>
            <w:rFonts w:ascii="Times New Roman" w:hAnsi="Times New Roman" w:cs="Times New Roman"/>
            <w:sz w:val="24"/>
            <w:szCs w:val="24"/>
          </w:rPr>
          <w:t>Подпункт 3 пункта 2.2 статьи 11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N 30, ст. 3616; 2009, N 30, ст. 3739; N 52, ст. 6417; 2010, N 31, ст. 4196; N 50, ст. 6597; 2011, N 49, ст. 7057; 2013, N 52, ст. 6986; 2014, N 30, ст. 4217; N 45, ст. 6155; N 49, ст. 6915; 2016, N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Статья 2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 w:history="1">
        <w:r w:rsidRPr="002F00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от 28 декабря 2013 года N 426-ФЗ "О специальной оценке условий труда" (Собрание законодательства Российской Федерации, 2013, N 52, ст. 6991; 2014, N 26, ст. 3366) следующие изменения: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2F00C5">
          <w:rPr>
            <w:rFonts w:ascii="Times New Roman" w:hAnsi="Times New Roman" w:cs="Times New Roman"/>
            <w:sz w:val="24"/>
            <w:szCs w:val="24"/>
          </w:rPr>
          <w:t>пункт 2 части 2 статьи 4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2F00C5">
          <w:rPr>
            <w:rFonts w:ascii="Times New Roman" w:hAnsi="Times New Roman" w:cs="Times New Roman"/>
            <w:sz w:val="24"/>
            <w:szCs w:val="24"/>
          </w:rPr>
          <w:t>пункт 2 части 1 статьи 5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после слов "(далее также - эксперт)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8" w:history="1">
        <w:r w:rsidRPr="002F00C5">
          <w:rPr>
            <w:rFonts w:ascii="Times New Roman" w:hAnsi="Times New Roman" w:cs="Times New Roman"/>
            <w:sz w:val="24"/>
            <w:szCs w:val="24"/>
          </w:rPr>
          <w:t>пункте 3 части 2 статьи 6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слова "методы исследований (испытаний) и" исключить;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9" w:history="1">
        <w:r w:rsidRPr="002F00C5">
          <w:rPr>
            <w:rFonts w:ascii="Times New Roman" w:hAnsi="Times New Roman" w:cs="Times New Roman"/>
            <w:sz w:val="24"/>
            <w:szCs w:val="24"/>
          </w:rPr>
          <w:t>статье 10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history="1">
        <w:r w:rsidRPr="002F00C5">
          <w:rPr>
            <w:rFonts w:ascii="Times New Roman" w:hAnsi="Times New Roman" w:cs="Times New Roman"/>
            <w:sz w:val="24"/>
            <w:szCs w:val="24"/>
          </w:rPr>
          <w:t>пункте 1 части 6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слова "трудовой пенсии по старости" заменить словами "страховой пенсии по старости";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2F00C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частью 8 следующего содержания: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lastRenderedPageBreak/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2) обследование рабочего места;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3) ознакомление с работами, фактически выполняемыми работником на рабочем месте;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2" w:history="1">
        <w:r w:rsidRPr="002F00C5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2F00C5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после слов "не выявлены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 w:rsidRPr="002F00C5">
          <w:rPr>
            <w:rFonts w:ascii="Times New Roman" w:hAnsi="Times New Roman" w:cs="Times New Roman"/>
            <w:sz w:val="24"/>
            <w:szCs w:val="24"/>
          </w:rPr>
          <w:t>часть 5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после слов "производственных факторов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5" w:history="1">
        <w:r w:rsidRPr="002F00C5">
          <w:rPr>
            <w:rFonts w:ascii="Times New Roman" w:hAnsi="Times New Roman" w:cs="Times New Roman"/>
            <w:sz w:val="24"/>
            <w:szCs w:val="24"/>
          </w:rPr>
          <w:t>статье 12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6" w:history="1">
        <w:r w:rsidRPr="002F00C5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слова "и иными" заменить словами "и (или) иными";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7" w:history="1">
        <w:r w:rsidRPr="002F00C5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слова "методы исследований (испытаний) и" исключить;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8" w:history="1">
        <w:r w:rsidRPr="002F00C5">
          <w:rPr>
            <w:rFonts w:ascii="Times New Roman" w:hAnsi="Times New Roman" w:cs="Times New Roman"/>
            <w:sz w:val="24"/>
            <w:szCs w:val="24"/>
          </w:rPr>
          <w:t>часть 5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"5.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  <w:proofErr w:type="gramEnd"/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19" w:history="1">
        <w:r w:rsidRPr="002F00C5">
          <w:rPr>
            <w:rFonts w:ascii="Times New Roman" w:hAnsi="Times New Roman" w:cs="Times New Roman"/>
            <w:sz w:val="24"/>
            <w:szCs w:val="24"/>
          </w:rPr>
          <w:t>части 7 статьи 14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>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20" w:history="1">
        <w:r w:rsidRPr="002F00C5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1" w:history="1">
        <w:r w:rsidRPr="002F00C5">
          <w:rPr>
            <w:rFonts w:ascii="Times New Roman" w:hAnsi="Times New Roman" w:cs="Times New Roman"/>
            <w:sz w:val="24"/>
            <w:szCs w:val="24"/>
          </w:rPr>
          <w:t>пункт 5 части 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>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2" w:history="1">
        <w:r w:rsidRPr="002F00C5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слова "пунктами 1, 2 и 9" заменить словами "пунктами 1 - 4, 7 и 9";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3" w:history="1">
        <w:r w:rsidRPr="002F00C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частью 5.1 следующего содержания: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"5.1.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</w:t>
      </w:r>
      <w:r w:rsidRPr="002F00C5">
        <w:rPr>
          <w:rFonts w:ascii="Times New Roman" w:hAnsi="Times New Roman" w:cs="Times New Roman"/>
          <w:sz w:val="24"/>
          <w:szCs w:val="24"/>
        </w:rPr>
        <w:lastRenderedPageBreak/>
        <w:t>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.";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4" w:history="1">
        <w:r w:rsidRPr="002F00C5">
          <w:rPr>
            <w:rFonts w:ascii="Times New Roman" w:hAnsi="Times New Roman" w:cs="Times New Roman"/>
            <w:sz w:val="24"/>
            <w:szCs w:val="24"/>
          </w:rPr>
          <w:t>статье 17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5" w:history="1">
        <w:r w:rsidRPr="002F00C5">
          <w:rPr>
            <w:rFonts w:ascii="Times New Roman" w:hAnsi="Times New Roman" w:cs="Times New Roman"/>
            <w:sz w:val="24"/>
            <w:szCs w:val="24"/>
          </w:rPr>
          <w:t>пункт 2 части 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6" w:history="1">
        <w:r w:rsidRPr="002F00C5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7" w:history="1">
        <w:r w:rsidRPr="002F00C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частью 3 следующего содержания: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Решение о </w:t>
      </w:r>
      <w:proofErr w:type="spellStart"/>
      <w:r w:rsidRPr="002F00C5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2F00C5">
        <w:rPr>
          <w:rFonts w:ascii="Times New Roman" w:hAnsi="Times New Roman" w:cs="Times New Roman"/>
          <w:sz w:val="24"/>
          <w:szCs w:val="24"/>
        </w:rPr>
        <w:t xml:space="preserve"> внеплановой специальной оценки условий труда должно приниматься комиссией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8" w:history="1">
        <w:r w:rsidRPr="002F00C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частью 4 следующего содержания: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9" w:history="1">
        <w:r w:rsidRPr="002F00C5">
          <w:rPr>
            <w:rFonts w:ascii="Times New Roman" w:hAnsi="Times New Roman" w:cs="Times New Roman"/>
            <w:sz w:val="24"/>
            <w:szCs w:val="24"/>
          </w:rPr>
          <w:t>статье 18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 w:rsidRPr="002F00C5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персональных данных. Обязанность по передаче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возлагается на организацию, проводящую специальную оценку условий труда.";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1" w:history="1">
        <w:r w:rsidRPr="002F00C5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F00C5">
          <w:rPr>
            <w:rFonts w:ascii="Times New Roman" w:hAnsi="Times New Roman" w:cs="Times New Roman"/>
            <w:sz w:val="24"/>
            <w:szCs w:val="24"/>
          </w:rPr>
          <w:t>подпункт "</w:t>
        </w:r>
        <w:proofErr w:type="spellStart"/>
        <w:r w:rsidRPr="002F00C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F00C5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0C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F00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00C5">
        <w:rPr>
          <w:rFonts w:ascii="Times New Roman" w:hAnsi="Times New Roman" w:cs="Times New Roman"/>
          <w:sz w:val="24"/>
          <w:szCs w:val="24"/>
        </w:rPr>
        <w:t>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</w:t>
      </w:r>
      <w:r w:rsidRPr="002F00C5">
        <w:rPr>
          <w:rFonts w:ascii="Times New Roman" w:hAnsi="Times New Roman" w:cs="Times New Roman"/>
          <w:sz w:val="24"/>
          <w:szCs w:val="24"/>
        </w:rPr>
        <w:lastRenderedPageBreak/>
        <w:t>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>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2F00C5">
          <w:rPr>
            <w:rFonts w:ascii="Times New Roman" w:hAnsi="Times New Roman" w:cs="Times New Roman"/>
            <w:sz w:val="24"/>
            <w:szCs w:val="24"/>
          </w:rPr>
          <w:t>подпункт "е"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>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2F00C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подпунктом "и" следующего содержания: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действия декларации соответствия условий труда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труда;";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11) </w:t>
      </w:r>
      <w:hyperlink r:id="rId35" w:history="1">
        <w:r w:rsidRPr="002F00C5">
          <w:rPr>
            <w:rFonts w:ascii="Times New Roman" w:hAnsi="Times New Roman" w:cs="Times New Roman"/>
            <w:sz w:val="24"/>
            <w:szCs w:val="24"/>
          </w:rPr>
          <w:t>пункт 2 части 1 статьи 19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>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12) </w:t>
      </w:r>
      <w:hyperlink r:id="rId36" w:history="1">
        <w:r w:rsidRPr="002F00C5">
          <w:rPr>
            <w:rFonts w:ascii="Times New Roman" w:hAnsi="Times New Roman" w:cs="Times New Roman"/>
            <w:sz w:val="24"/>
            <w:szCs w:val="24"/>
          </w:rPr>
          <w:t>пункт 1 части 4 статьи 21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"1)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>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13) в </w:t>
      </w:r>
      <w:hyperlink r:id="rId37" w:history="1">
        <w:r w:rsidRPr="002F00C5">
          <w:rPr>
            <w:rFonts w:ascii="Times New Roman" w:hAnsi="Times New Roman" w:cs="Times New Roman"/>
            <w:sz w:val="24"/>
            <w:szCs w:val="24"/>
          </w:rPr>
          <w:t>части 2 статьи 24</w:t>
        </w:r>
      </w:hyperlink>
      <w:r w:rsidRPr="002F00C5">
        <w:rPr>
          <w:rFonts w:ascii="Times New Roman" w:hAnsi="Times New Roman" w:cs="Times New Roman"/>
          <w:sz w:val="24"/>
          <w:szCs w:val="24"/>
        </w:rPr>
        <w:t>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8" w:history="1">
        <w:r w:rsidRPr="002F00C5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словами ", организаций, проводивших специальную оценку условий труда";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9" w:history="1">
        <w:r w:rsidRPr="002F00C5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словами ", организаций, проводивших специальную оценку условий труда";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14) </w:t>
      </w:r>
      <w:hyperlink r:id="rId40" w:history="1">
        <w:r w:rsidRPr="002F00C5">
          <w:rPr>
            <w:rFonts w:ascii="Times New Roman" w:hAnsi="Times New Roman" w:cs="Times New Roman"/>
            <w:sz w:val="24"/>
            <w:szCs w:val="24"/>
          </w:rPr>
          <w:t>статью 27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дополнить частью 7 следующего содержания: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</w:t>
      </w:r>
      <w:hyperlink r:id="rId41" w:history="1">
        <w:r w:rsidRPr="002F00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Статья 3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2. Действие положений </w:t>
      </w:r>
      <w:hyperlink r:id="rId42" w:history="1">
        <w:r w:rsidRPr="002F00C5">
          <w:rPr>
            <w:rFonts w:ascii="Times New Roman" w:hAnsi="Times New Roman" w:cs="Times New Roman"/>
            <w:sz w:val="24"/>
            <w:szCs w:val="24"/>
          </w:rPr>
          <w:t>части 1 статьи 11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2F00C5">
          <w:rPr>
            <w:rFonts w:ascii="Times New Roman" w:hAnsi="Times New Roman" w:cs="Times New Roman"/>
            <w:sz w:val="24"/>
            <w:szCs w:val="24"/>
          </w:rPr>
          <w:t>части 7 статьи 27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3. Положения </w:t>
      </w:r>
      <w:hyperlink r:id="rId44" w:history="1">
        <w:r w:rsidRPr="002F00C5">
          <w:rPr>
            <w:rFonts w:ascii="Times New Roman" w:hAnsi="Times New Roman" w:cs="Times New Roman"/>
            <w:sz w:val="24"/>
            <w:szCs w:val="24"/>
          </w:rPr>
          <w:t>части 7 статьи 27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426-ФЗ "О специальной оценке условий труда" (в редакции настоящего Федерального закона) применяются до 1 января 2021 года.</w:t>
      </w:r>
    </w:p>
    <w:p w:rsidR="002F00C5" w:rsidRPr="002F00C5" w:rsidRDefault="002F0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00C5">
        <w:rPr>
          <w:rFonts w:ascii="Times New Roman" w:hAnsi="Times New Roman" w:cs="Times New Roman"/>
          <w:sz w:val="24"/>
          <w:szCs w:val="24"/>
        </w:rPr>
        <w:t xml:space="preserve">В отношении рабочих мест, условия труда на которых на день вступления в силу </w:t>
      </w:r>
      <w:r w:rsidRPr="002F00C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5" w:history="1">
        <w:r w:rsidRPr="002F00C5">
          <w:rPr>
            <w:rFonts w:ascii="Times New Roman" w:hAnsi="Times New Roman" w:cs="Times New Roman"/>
            <w:sz w:val="24"/>
            <w:szCs w:val="24"/>
          </w:rPr>
          <w:t>части 6 статьи 10</w:t>
        </w:r>
      </w:hyperlink>
      <w:r w:rsidRPr="002F00C5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426-ФЗ "О специальной оценке условий труда", работодателем подается в территориальный</w:t>
      </w:r>
      <w:proofErr w:type="gramEnd"/>
      <w:r w:rsidRPr="002F00C5">
        <w:rPr>
          <w:rFonts w:ascii="Times New Roman" w:hAnsi="Times New Roman" w:cs="Times New Roman"/>
          <w:sz w:val="24"/>
          <w:szCs w:val="24"/>
        </w:rPr>
        <w:t xml:space="preserve">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Президент</w:t>
      </w: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F00C5" w:rsidRPr="002F00C5" w:rsidRDefault="002F0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В.ПУТИН</w:t>
      </w:r>
    </w:p>
    <w:p w:rsidR="002F00C5" w:rsidRPr="002F00C5" w:rsidRDefault="002F00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F00C5" w:rsidRPr="002F00C5" w:rsidRDefault="002F00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1 мая 2016 года</w:t>
      </w:r>
    </w:p>
    <w:p w:rsidR="002F00C5" w:rsidRPr="002F00C5" w:rsidRDefault="002F00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0C5">
        <w:rPr>
          <w:rFonts w:ascii="Times New Roman" w:hAnsi="Times New Roman" w:cs="Times New Roman"/>
          <w:sz w:val="24"/>
          <w:szCs w:val="24"/>
        </w:rPr>
        <w:t>N 136-ФЗ</w:t>
      </w: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C5" w:rsidRPr="002F00C5" w:rsidRDefault="002F00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4402" w:rsidRPr="002F00C5" w:rsidRDefault="007B4402">
      <w:pPr>
        <w:rPr>
          <w:rFonts w:ascii="Times New Roman" w:hAnsi="Times New Roman" w:cs="Times New Roman"/>
          <w:sz w:val="24"/>
          <w:szCs w:val="24"/>
        </w:rPr>
      </w:pPr>
    </w:p>
    <w:sectPr w:rsidR="007B4402" w:rsidRPr="002F00C5" w:rsidSect="00F0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00C5"/>
    <w:rsid w:val="002F00C5"/>
    <w:rsid w:val="007B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CDC1DCAD4D0DA37F18849C96061118A498C5F9764887B1C11BD454211554Q3fBM" TargetMode="External"/><Relationship Id="rId13" Type="http://schemas.openxmlformats.org/officeDocument/2006/relationships/hyperlink" Target="consultantplus://offline/ref=65CF8FD32E7A2E065CAFCDC1DCAD4D0DA37F18849C96061118A498C5F9764887B1C11BD454211450Q3fDM" TargetMode="External"/><Relationship Id="rId18" Type="http://schemas.openxmlformats.org/officeDocument/2006/relationships/hyperlink" Target="consultantplus://offline/ref=65CF8FD32E7A2E065CAFCDC1DCAD4D0DA37F18849C96061118A498C5F9764887B1C11BD454211451Q3fFM" TargetMode="External"/><Relationship Id="rId26" Type="http://schemas.openxmlformats.org/officeDocument/2006/relationships/hyperlink" Target="consultantplus://offline/ref=65CF8FD32E7A2E065CAFCDC1DCAD4D0DA37F18849C96061118A498C5F9764887B1C11BD454211750Q3fFM" TargetMode="External"/><Relationship Id="rId39" Type="http://schemas.openxmlformats.org/officeDocument/2006/relationships/hyperlink" Target="consultantplus://offline/ref=65CF8FD32E7A2E065CAFCDC1DCAD4D0DA37F18849C96061118A498C5F9764887B1C11BD454211759Q3f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CF8FD32E7A2E065CAFCDC1DCAD4D0DA37F18849C96061118A498C5F9764887B1C11BD454211457Q3f4M" TargetMode="External"/><Relationship Id="rId34" Type="http://schemas.openxmlformats.org/officeDocument/2006/relationships/hyperlink" Target="consultantplus://offline/ref=65CF8FD32E7A2E065CAFCDC1DCAD4D0DA37F18849C96061118A498C5F9764887B1C11BD454211751Q3fAM" TargetMode="External"/><Relationship Id="rId42" Type="http://schemas.openxmlformats.org/officeDocument/2006/relationships/hyperlink" Target="consultantplus://offline/ref=65CF8FD32E7A2E065CAFCDC1DCAD4D0DA37E1D899490061118A498C5F9764887B1C11BD454211653Q3f8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5CF8FD32E7A2E065CAFCDC1DCAD4D0DA37F18849C96061118A498C5F9764887B1C11BD454211553Q3fBM" TargetMode="External"/><Relationship Id="rId12" Type="http://schemas.openxmlformats.org/officeDocument/2006/relationships/hyperlink" Target="consultantplus://offline/ref=65CF8FD32E7A2E065CAFCDC1DCAD4D0DA37F18849C96061118A498C5F9764887B1C11BD454211450Q3fCM" TargetMode="External"/><Relationship Id="rId17" Type="http://schemas.openxmlformats.org/officeDocument/2006/relationships/hyperlink" Target="consultantplus://offline/ref=65CF8FD32E7A2E065CAFCDC1DCAD4D0DA37F18849C96061118A498C5F9764887B1C11BD454211451Q3fEM" TargetMode="External"/><Relationship Id="rId25" Type="http://schemas.openxmlformats.org/officeDocument/2006/relationships/hyperlink" Target="consultantplus://offline/ref=65CF8FD32E7A2E065CAFCDC1DCAD4D0DA37F18849C96061118A498C5F9764887B1C11BD454211459Q3fBM" TargetMode="External"/><Relationship Id="rId33" Type="http://schemas.openxmlformats.org/officeDocument/2006/relationships/hyperlink" Target="consultantplus://offline/ref=65CF8FD32E7A2E065CAFCDC1DCAD4D0DA37F18849C96061118A498C5F9764887B1C11BD454211752Q3fEM" TargetMode="External"/><Relationship Id="rId38" Type="http://schemas.openxmlformats.org/officeDocument/2006/relationships/hyperlink" Target="consultantplus://offline/ref=65CF8FD32E7A2E065CAFCDC1DCAD4D0DA37F18849C96061118A498C5F9764887B1C11BD454211759Q3fF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CF8FD32E7A2E065CAFCDC1DCAD4D0DA37F18849C96061118A498C5F9764887B1C11BD454211451Q3fDM" TargetMode="External"/><Relationship Id="rId20" Type="http://schemas.openxmlformats.org/officeDocument/2006/relationships/hyperlink" Target="consultantplus://offline/ref=65CF8FD32E7A2E065CAFCDC1DCAD4D0DA37F18849C96061118A498C5F9764887B1C11BD454211457Q3fEM" TargetMode="External"/><Relationship Id="rId29" Type="http://schemas.openxmlformats.org/officeDocument/2006/relationships/hyperlink" Target="consultantplus://offline/ref=65CF8FD32E7A2E065CAFCDC1DCAD4D0DA37F18849C96061118A498C5F9764887B1C11BD454211750Q3f8M" TargetMode="External"/><Relationship Id="rId41" Type="http://schemas.openxmlformats.org/officeDocument/2006/relationships/hyperlink" Target="consultantplus://offline/ref=65CF8FD32E7A2E065CAFCDC1DCAD4D0DA37F188A999C061118A498C5F9Q7f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F8FD32E7A2E065CAFCDC1DCAD4D0DA37F18849C96061118A498C5F9764887B1C11BD454211552Q3f5M" TargetMode="External"/><Relationship Id="rId11" Type="http://schemas.openxmlformats.org/officeDocument/2006/relationships/hyperlink" Target="consultantplus://offline/ref=65CF8FD32E7A2E065CAFCDC1DCAD4D0DA37F18849C96061118A498C5F9764887B1C11BD454211558Q3f9M" TargetMode="External"/><Relationship Id="rId24" Type="http://schemas.openxmlformats.org/officeDocument/2006/relationships/hyperlink" Target="consultantplus://offline/ref=65CF8FD32E7A2E065CAFCDC1DCAD4D0DA37F18849C96061118A498C5F9764887B1C11BD454211459Q3f8M" TargetMode="External"/><Relationship Id="rId32" Type="http://schemas.openxmlformats.org/officeDocument/2006/relationships/hyperlink" Target="consultantplus://offline/ref=65CF8FD32E7A2E065CAFCDC1DCAD4D0DA37F18849C96061118A498C5F9764887B1C11BD454211752Q3fDM" TargetMode="External"/><Relationship Id="rId37" Type="http://schemas.openxmlformats.org/officeDocument/2006/relationships/hyperlink" Target="consultantplus://offline/ref=65CF8FD32E7A2E065CAFCDC1DCAD4D0DA37F18849C96061118A498C5F9764887B1C11BD454211759Q3fEM" TargetMode="External"/><Relationship Id="rId40" Type="http://schemas.openxmlformats.org/officeDocument/2006/relationships/hyperlink" Target="consultantplus://offline/ref=65CF8FD32E7A2E065CAFCDC1DCAD4D0DA37F18849C96061118A498C5F9764887B1C11BD454211650Q3fAM" TargetMode="External"/><Relationship Id="rId45" Type="http://schemas.openxmlformats.org/officeDocument/2006/relationships/hyperlink" Target="consultantplus://offline/ref=65CF8FD32E7A2E065CAFCDC1DCAD4D0DA37E1D899490061118A498C5F9764887B1C11BD454211559Q3f9M" TargetMode="External"/><Relationship Id="rId5" Type="http://schemas.openxmlformats.org/officeDocument/2006/relationships/hyperlink" Target="consultantplus://offline/ref=65CF8FD32E7A2E065CAFCDC1DCAD4D0DA37F18849C96061118A498C5F9Q7f6M" TargetMode="External"/><Relationship Id="rId15" Type="http://schemas.openxmlformats.org/officeDocument/2006/relationships/hyperlink" Target="consultantplus://offline/ref=65CF8FD32E7A2E065CAFCDC1DCAD4D0DA37F18849C96061118A498C5F9764887B1C11BD454211450Q3f4M" TargetMode="External"/><Relationship Id="rId23" Type="http://schemas.openxmlformats.org/officeDocument/2006/relationships/hyperlink" Target="consultantplus://offline/ref=65CF8FD32E7A2E065CAFCDC1DCAD4D0DA37F18849C96061118A498C5F9764887B1C11BD454211457Q3fEM" TargetMode="External"/><Relationship Id="rId28" Type="http://schemas.openxmlformats.org/officeDocument/2006/relationships/hyperlink" Target="consultantplus://offline/ref=65CF8FD32E7A2E065CAFCDC1DCAD4D0DA37F18849C96061118A498C5F9764887B1C11BD454211459Q3f8M" TargetMode="External"/><Relationship Id="rId36" Type="http://schemas.openxmlformats.org/officeDocument/2006/relationships/hyperlink" Target="consultantplus://offline/ref=65CF8FD32E7A2E065CAFCDC1DCAD4D0DA37F18849C96061118A498C5F9764887B1C11BD454211756Q3fEM" TargetMode="External"/><Relationship Id="rId10" Type="http://schemas.openxmlformats.org/officeDocument/2006/relationships/hyperlink" Target="consultantplus://offline/ref=65CF8FD32E7A2E065CAFCDC1DCAD4D0DA37F18849C96061118A498C5F9764887B1C11BD454211559Q3fAM" TargetMode="External"/><Relationship Id="rId19" Type="http://schemas.openxmlformats.org/officeDocument/2006/relationships/hyperlink" Target="consultantplus://offline/ref=65CF8FD32E7A2E065CAFCDC1DCAD4D0DA37F18849C96061118A498C5F9764887B1C11BD454211456Q3f5M" TargetMode="External"/><Relationship Id="rId31" Type="http://schemas.openxmlformats.org/officeDocument/2006/relationships/hyperlink" Target="consultantplus://offline/ref=65CF8FD32E7A2E065CAFCDC1DCAD4D0DA37F18849C96061118A498C5F9764887B1C11BD454211751Q3fAM" TargetMode="External"/><Relationship Id="rId44" Type="http://schemas.openxmlformats.org/officeDocument/2006/relationships/hyperlink" Target="consultantplus://offline/ref=65CF8FD32E7A2E065CAFCDC1DCAD4D0DA37E1D899490061118A498C5F9764887B1C11BD454211655Q3f9M" TargetMode="External"/><Relationship Id="rId4" Type="http://schemas.openxmlformats.org/officeDocument/2006/relationships/hyperlink" Target="consultantplus://offline/ref=65CF8FD32E7A2E065CAFCDC1DCAD4D0DA37E1B899D9D061118A498C5F9764887B1C11BD453Q2f3M" TargetMode="External"/><Relationship Id="rId9" Type="http://schemas.openxmlformats.org/officeDocument/2006/relationships/hyperlink" Target="consultantplus://offline/ref=65CF8FD32E7A2E065CAFCDC1DCAD4D0DA37F18849C96061118A498C5F9764887B1C11BD454211558Q3f9M" TargetMode="External"/><Relationship Id="rId14" Type="http://schemas.openxmlformats.org/officeDocument/2006/relationships/hyperlink" Target="consultantplus://offline/ref=65CF8FD32E7A2E065CAFCDC1DCAD4D0DA37F18849C96061118A498C5F9764887B1C11BD454211450Q3f9M" TargetMode="External"/><Relationship Id="rId22" Type="http://schemas.openxmlformats.org/officeDocument/2006/relationships/hyperlink" Target="consultantplus://offline/ref=65CF8FD32E7A2E065CAFCDC1DCAD4D0DA37F18849C96061118A498C5F9764887B1C11BD454211458Q3f9M" TargetMode="External"/><Relationship Id="rId27" Type="http://schemas.openxmlformats.org/officeDocument/2006/relationships/hyperlink" Target="consultantplus://offline/ref=65CF8FD32E7A2E065CAFCDC1DCAD4D0DA37F18849C96061118A498C5F9764887B1C11BD454211459Q3f8M" TargetMode="External"/><Relationship Id="rId30" Type="http://schemas.openxmlformats.org/officeDocument/2006/relationships/hyperlink" Target="consultantplus://offline/ref=65CF8FD32E7A2E065CAFCDC1DCAD4D0DA37F18849C96061118A498C5F9764887B1C11BD454211750Q3f9M" TargetMode="External"/><Relationship Id="rId35" Type="http://schemas.openxmlformats.org/officeDocument/2006/relationships/hyperlink" Target="consultantplus://offline/ref=65CF8FD32E7A2E065CAFCDC1DCAD4D0DA37F18849C96061118A498C5F9764887B1C11BD454211754Q3f8M" TargetMode="External"/><Relationship Id="rId43" Type="http://schemas.openxmlformats.org/officeDocument/2006/relationships/hyperlink" Target="consultantplus://offline/ref=65CF8FD32E7A2E065CAFCDC1DCAD4D0DA37E1D899490061118A498C5F9764887B1C11BD454211655Q3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2768</Words>
  <Characters>15783</Characters>
  <Application>Microsoft Office Word</Application>
  <DocSecurity>0</DocSecurity>
  <Lines>131</Lines>
  <Paragraphs>37</Paragraphs>
  <ScaleCrop>false</ScaleCrop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przrf_1</dc:creator>
  <cp:lastModifiedBy>przrf_1</cp:lastModifiedBy>
  <cp:revision>1</cp:revision>
  <dcterms:created xsi:type="dcterms:W3CDTF">2017-05-17T12:31:00Z</dcterms:created>
  <dcterms:modified xsi:type="dcterms:W3CDTF">2017-05-17T12:33:00Z</dcterms:modified>
</cp:coreProperties>
</file>